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43E5" w14:textId="2D5AEB40" w:rsidR="000118A4" w:rsidRDefault="000118A4" w:rsidP="000118A4">
      <w:pPr>
        <w:pStyle w:val="Header"/>
        <w:tabs>
          <w:tab w:val="clear" w:pos="8306"/>
          <w:tab w:val="right" w:pos="7088"/>
          <w:tab w:val="right" w:pos="9781"/>
        </w:tabs>
        <w:rPr>
          <w:rFonts w:ascii="Arial" w:hAnsi="Arial" w:cs="Arial"/>
          <w:b/>
          <w:bCs/>
          <w:sz w:val="22"/>
        </w:rPr>
      </w:pPr>
      <w:r w:rsidRPr="000118A4">
        <w:rPr>
          <w:rFonts w:ascii="Arial" w:hAnsi="Arial" w:cs="Arial"/>
          <w:b/>
          <w:bCs/>
          <w:sz w:val="22"/>
        </w:rPr>
        <w:t>3GPP TSG-RAN WG2 #11</w:t>
      </w:r>
      <w:r w:rsidR="00843FD5">
        <w:rPr>
          <w:rFonts w:ascii="Arial" w:hAnsi="Arial" w:cs="Arial"/>
          <w:b/>
          <w:bCs/>
          <w:sz w:val="22"/>
        </w:rPr>
        <w:t>7</w:t>
      </w:r>
      <w:r w:rsidRPr="000118A4">
        <w:rPr>
          <w:rFonts w:ascii="Arial" w:hAnsi="Arial" w:cs="Arial"/>
          <w:b/>
          <w:bCs/>
          <w:sz w:val="22"/>
        </w:rPr>
        <w:t>-e</w:t>
      </w:r>
      <w:r>
        <w:rPr>
          <w:rFonts w:ascii="Arial" w:hAnsi="Arial" w:cs="Arial"/>
          <w:b/>
          <w:bCs/>
          <w:sz w:val="22"/>
        </w:rPr>
        <w:tab/>
      </w:r>
      <w:r>
        <w:rPr>
          <w:rFonts w:ascii="Arial" w:hAnsi="Arial" w:cs="Arial"/>
          <w:b/>
          <w:bCs/>
          <w:sz w:val="22"/>
        </w:rPr>
        <w:tab/>
      </w:r>
      <w:r>
        <w:rPr>
          <w:rFonts w:ascii="Arial" w:hAnsi="Arial" w:cs="Arial"/>
          <w:b/>
          <w:bCs/>
          <w:sz w:val="22"/>
        </w:rPr>
        <w:tab/>
      </w:r>
      <w:r w:rsidR="008D0FE1" w:rsidRPr="008D0FE1">
        <w:rPr>
          <w:rFonts w:ascii="Arial" w:hAnsi="Arial" w:cs="Arial"/>
          <w:b/>
          <w:bCs/>
          <w:sz w:val="22"/>
        </w:rPr>
        <w:t>R</w:t>
      </w:r>
      <w:r w:rsidR="00607F2C">
        <w:rPr>
          <w:rFonts w:ascii="Arial" w:hAnsi="Arial" w:cs="Arial"/>
          <w:b/>
          <w:bCs/>
          <w:sz w:val="22"/>
        </w:rPr>
        <w:t>3-2</w:t>
      </w:r>
      <w:r w:rsidR="00240A1C">
        <w:rPr>
          <w:rFonts w:ascii="Arial" w:hAnsi="Arial" w:cs="Arial"/>
          <w:b/>
          <w:bCs/>
          <w:sz w:val="22"/>
        </w:rPr>
        <w:t>2</w:t>
      </w:r>
      <w:r w:rsidR="00D612B6">
        <w:rPr>
          <w:rFonts w:ascii="Arial" w:hAnsi="Arial" w:cs="Arial"/>
          <w:b/>
          <w:bCs/>
          <w:sz w:val="22"/>
        </w:rPr>
        <w:t>4391</w:t>
      </w:r>
    </w:p>
    <w:p w14:paraId="0DF165C9" w14:textId="252A37A6" w:rsidR="000118A4" w:rsidRDefault="000118A4" w:rsidP="000118A4">
      <w:pPr>
        <w:pStyle w:val="Header"/>
        <w:tabs>
          <w:tab w:val="clear" w:pos="8306"/>
          <w:tab w:val="right" w:pos="9639"/>
        </w:tabs>
        <w:rPr>
          <w:rFonts w:ascii="Arial" w:hAnsi="Arial" w:cs="Arial"/>
          <w:b/>
          <w:bCs/>
          <w:sz w:val="22"/>
        </w:rPr>
      </w:pPr>
      <w:r w:rsidRPr="000118A4">
        <w:rPr>
          <w:rFonts w:ascii="Arial" w:hAnsi="Arial" w:cs="Arial"/>
          <w:b/>
          <w:bCs/>
          <w:sz w:val="22"/>
        </w:rPr>
        <w:t>E</w:t>
      </w:r>
      <w:r w:rsidR="00607F2C">
        <w:rPr>
          <w:rFonts w:ascii="Arial" w:hAnsi="Arial" w:cs="Arial"/>
          <w:b/>
          <w:bCs/>
          <w:sz w:val="22"/>
        </w:rPr>
        <w:t>-meeting</w:t>
      </w:r>
      <w:r w:rsidRPr="000118A4">
        <w:rPr>
          <w:rFonts w:ascii="Arial" w:hAnsi="Arial" w:cs="Arial"/>
          <w:b/>
          <w:bCs/>
          <w:sz w:val="22"/>
        </w:rPr>
        <w:t xml:space="preserve">, </w:t>
      </w:r>
      <w:r w:rsidR="00843FD5">
        <w:rPr>
          <w:rFonts w:ascii="Arial" w:hAnsi="Arial" w:cs="Arial"/>
          <w:b/>
          <w:bCs/>
          <w:sz w:val="22"/>
        </w:rPr>
        <w:t>15 – 25 Aug</w:t>
      </w:r>
      <w:r w:rsidR="00000AC9">
        <w:rPr>
          <w:rFonts w:ascii="Arial" w:hAnsi="Arial" w:cs="Arial"/>
          <w:b/>
          <w:bCs/>
          <w:sz w:val="22"/>
        </w:rPr>
        <w:t xml:space="preserve"> </w:t>
      </w:r>
      <w:r w:rsidR="00607F2C">
        <w:rPr>
          <w:rFonts w:ascii="Arial" w:hAnsi="Arial" w:cs="Arial"/>
          <w:b/>
          <w:bCs/>
          <w:sz w:val="22"/>
        </w:rPr>
        <w:t>202</w:t>
      </w:r>
      <w:r w:rsidR="00240A1C">
        <w:rPr>
          <w:rFonts w:ascii="Arial" w:hAnsi="Arial" w:cs="Arial"/>
          <w:b/>
          <w:bCs/>
          <w:sz w:val="22"/>
        </w:rPr>
        <w:t>2</w:t>
      </w:r>
    </w:p>
    <w:p w14:paraId="00DA8F57" w14:textId="77777777" w:rsidR="00C36147" w:rsidRDefault="00C36147">
      <w:pPr>
        <w:rPr>
          <w:rFonts w:ascii="Arial" w:hAnsi="Arial" w:cs="Arial"/>
        </w:rPr>
      </w:pPr>
    </w:p>
    <w:p w14:paraId="5BB99C60" w14:textId="2AE86606" w:rsidR="00C36147" w:rsidRDefault="00C36147">
      <w:pPr>
        <w:spacing w:after="60"/>
        <w:ind w:left="1985" w:hanging="1985"/>
        <w:rPr>
          <w:rFonts w:ascii="Arial" w:hAnsi="Arial" w:cs="Arial"/>
          <w:bCs/>
        </w:rPr>
      </w:pPr>
      <w:r>
        <w:rPr>
          <w:rFonts w:ascii="Arial" w:hAnsi="Arial" w:cs="Arial"/>
          <w:b/>
        </w:rPr>
        <w:t>Title:</w:t>
      </w:r>
      <w:r>
        <w:rPr>
          <w:rFonts w:ascii="Arial" w:hAnsi="Arial" w:cs="Arial"/>
          <w:b/>
        </w:rPr>
        <w:tab/>
      </w:r>
      <w:r w:rsidR="00E228A1" w:rsidRPr="00E228A1">
        <w:rPr>
          <w:rFonts w:ascii="Arial" w:hAnsi="Arial" w:cs="Arial"/>
          <w:b/>
          <w:color w:val="FF0000"/>
        </w:rPr>
        <w:t>[draft]</w:t>
      </w:r>
      <w:r w:rsidR="00E228A1">
        <w:rPr>
          <w:rFonts w:ascii="Arial" w:hAnsi="Arial" w:cs="Arial"/>
          <w:b/>
        </w:rPr>
        <w:t xml:space="preserve"> </w:t>
      </w:r>
      <w:r w:rsidR="008A06CF" w:rsidRPr="008A06CF">
        <w:rPr>
          <w:rFonts w:ascii="Arial" w:hAnsi="Arial" w:cs="Arial"/>
          <w:bCs/>
        </w:rPr>
        <w:t xml:space="preserve">LS on </w:t>
      </w:r>
      <w:r w:rsidR="00843FD5">
        <w:rPr>
          <w:rFonts w:ascii="Arial" w:hAnsi="Arial" w:cs="Arial"/>
          <w:bCs/>
        </w:rPr>
        <w:t>MRO for NR-U</w:t>
      </w:r>
    </w:p>
    <w:p w14:paraId="7AB0E950" w14:textId="1A4063CC" w:rsidR="00C36147" w:rsidRPr="00AF7B5F" w:rsidRDefault="00C36147">
      <w:pPr>
        <w:spacing w:after="60"/>
        <w:ind w:left="1985" w:hanging="1985"/>
        <w:rPr>
          <w:rFonts w:ascii="Arial" w:hAnsi="Arial" w:cs="Arial"/>
          <w:bCs/>
        </w:rPr>
      </w:pPr>
      <w:r>
        <w:rPr>
          <w:rFonts w:ascii="Arial" w:hAnsi="Arial" w:cs="Arial"/>
          <w:b/>
        </w:rPr>
        <w:t>Response to:</w:t>
      </w:r>
      <w:r w:rsidR="000118A4">
        <w:rPr>
          <w:rFonts w:ascii="Arial" w:hAnsi="Arial" w:cs="Arial"/>
          <w:b/>
        </w:rPr>
        <w:tab/>
      </w:r>
      <w:r w:rsidR="00843FD5">
        <w:rPr>
          <w:rFonts w:ascii="Arial" w:hAnsi="Arial" w:cs="Arial"/>
          <w:bCs/>
        </w:rPr>
        <w:t>---</w:t>
      </w:r>
    </w:p>
    <w:p w14:paraId="6FF39094" w14:textId="364CD095" w:rsidR="00C36147" w:rsidRPr="00AF7B5F" w:rsidRDefault="00C36147">
      <w:pPr>
        <w:spacing w:after="60"/>
        <w:ind w:left="1985" w:hanging="1985"/>
        <w:rPr>
          <w:rFonts w:ascii="Arial" w:hAnsi="Arial" w:cs="Arial"/>
          <w:bCs/>
        </w:rPr>
      </w:pPr>
      <w:r>
        <w:rPr>
          <w:rFonts w:ascii="Arial" w:hAnsi="Arial" w:cs="Arial"/>
          <w:b/>
        </w:rPr>
        <w:t>Release:</w:t>
      </w:r>
      <w:r w:rsidR="000118A4">
        <w:rPr>
          <w:rFonts w:ascii="Arial" w:hAnsi="Arial" w:cs="Arial"/>
          <w:b/>
        </w:rPr>
        <w:tab/>
      </w:r>
      <w:r w:rsidR="000118A4" w:rsidRPr="00AF7B5F">
        <w:rPr>
          <w:rFonts w:ascii="Arial" w:hAnsi="Arial" w:cs="Arial"/>
          <w:bCs/>
        </w:rPr>
        <w:t>Rel-1</w:t>
      </w:r>
      <w:r w:rsidR="00843FD5">
        <w:rPr>
          <w:rFonts w:ascii="Arial" w:hAnsi="Arial" w:cs="Arial"/>
          <w:bCs/>
        </w:rPr>
        <w:t>8</w:t>
      </w:r>
    </w:p>
    <w:p w14:paraId="6DFE7AF8" w14:textId="42C8B5AF" w:rsidR="00C36147" w:rsidRPr="00AF7B5F" w:rsidRDefault="00C36147">
      <w:pPr>
        <w:spacing w:after="60"/>
        <w:ind w:left="1985" w:hanging="1985"/>
        <w:rPr>
          <w:rFonts w:ascii="Arial" w:hAnsi="Arial" w:cs="Arial"/>
          <w:bCs/>
        </w:rPr>
      </w:pPr>
      <w:r>
        <w:rPr>
          <w:rFonts w:ascii="Arial" w:hAnsi="Arial" w:cs="Arial"/>
          <w:b/>
        </w:rPr>
        <w:t>Work Item:</w:t>
      </w:r>
      <w:r w:rsidR="000118A4">
        <w:rPr>
          <w:rFonts w:ascii="Arial" w:hAnsi="Arial" w:cs="Arial"/>
          <w:b/>
        </w:rPr>
        <w:tab/>
      </w:r>
      <w:r w:rsidR="00843FD5" w:rsidRPr="00843FD5">
        <w:rPr>
          <w:rFonts w:ascii="Arial" w:hAnsi="Arial" w:cs="Arial"/>
          <w:bCs/>
        </w:rPr>
        <w:t>NR_ENDC_SON_MDT_enh2-Core</w:t>
      </w:r>
    </w:p>
    <w:p w14:paraId="56C06A03" w14:textId="77777777" w:rsidR="00C36147" w:rsidRDefault="00C36147">
      <w:pPr>
        <w:spacing w:after="60"/>
        <w:ind w:left="1985" w:hanging="1985"/>
        <w:rPr>
          <w:rFonts w:ascii="Arial" w:hAnsi="Arial" w:cs="Arial"/>
          <w:b/>
        </w:rPr>
      </w:pPr>
    </w:p>
    <w:p w14:paraId="2EAFE0EA" w14:textId="6714E067" w:rsidR="00C36147" w:rsidRPr="00AF7B5F" w:rsidRDefault="00C36147">
      <w:pPr>
        <w:spacing w:after="60"/>
        <w:ind w:left="1985" w:hanging="1985"/>
        <w:rPr>
          <w:rFonts w:ascii="Arial" w:hAnsi="Arial" w:cs="Arial"/>
          <w:bCs/>
        </w:rPr>
      </w:pPr>
      <w:r>
        <w:rPr>
          <w:rFonts w:ascii="Arial" w:hAnsi="Arial" w:cs="Arial"/>
          <w:b/>
        </w:rPr>
        <w:t>Source:</w:t>
      </w:r>
      <w:r w:rsidR="000118A4">
        <w:rPr>
          <w:rFonts w:ascii="Arial" w:hAnsi="Arial" w:cs="Arial"/>
          <w:b/>
        </w:rPr>
        <w:tab/>
      </w:r>
      <w:r w:rsidR="00E228A1" w:rsidRPr="00E228A1">
        <w:rPr>
          <w:rFonts w:ascii="Arial" w:hAnsi="Arial" w:cs="Arial"/>
          <w:bCs/>
        </w:rPr>
        <w:t>Nokia</w:t>
      </w:r>
      <w:r w:rsidR="00056B5D">
        <w:rPr>
          <w:rFonts w:ascii="Arial" w:hAnsi="Arial" w:cs="Arial"/>
          <w:bCs/>
        </w:rPr>
        <w:t>, Nokia Shanghai Bell</w:t>
      </w:r>
      <w:r w:rsidR="00E228A1">
        <w:rPr>
          <w:rFonts w:ascii="Arial" w:hAnsi="Arial" w:cs="Arial"/>
          <w:b/>
        </w:rPr>
        <w:t xml:space="preserve"> </w:t>
      </w:r>
      <w:r w:rsidR="00E228A1" w:rsidRPr="00E228A1">
        <w:rPr>
          <w:rFonts w:ascii="Arial" w:hAnsi="Arial" w:cs="Arial"/>
          <w:bCs/>
          <w:color w:val="FF0000"/>
        </w:rPr>
        <w:t>[to be</w:t>
      </w:r>
      <w:r w:rsidR="00E228A1" w:rsidRPr="00E228A1">
        <w:rPr>
          <w:rFonts w:ascii="Arial" w:hAnsi="Arial" w:cs="Arial"/>
          <w:b/>
          <w:color w:val="FF0000"/>
        </w:rPr>
        <w:t xml:space="preserve"> </w:t>
      </w:r>
      <w:r w:rsidR="008D0FE1" w:rsidRPr="00E228A1">
        <w:rPr>
          <w:rFonts w:ascii="Arial" w:hAnsi="Arial" w:cs="Arial"/>
          <w:bCs/>
          <w:color w:val="FF0000"/>
        </w:rPr>
        <w:t>RAN</w:t>
      </w:r>
      <w:r w:rsidR="0086044D">
        <w:rPr>
          <w:rFonts w:ascii="Arial" w:hAnsi="Arial" w:cs="Arial"/>
          <w:bCs/>
          <w:color w:val="FF0000"/>
        </w:rPr>
        <w:t>3</w:t>
      </w:r>
      <w:r w:rsidR="00E228A1" w:rsidRPr="00E228A1">
        <w:rPr>
          <w:rFonts w:ascii="Arial" w:hAnsi="Arial" w:cs="Arial"/>
          <w:bCs/>
          <w:color w:val="FF0000"/>
        </w:rPr>
        <w:t>]</w:t>
      </w:r>
    </w:p>
    <w:p w14:paraId="2C543319" w14:textId="5176F5ED" w:rsidR="00C36147" w:rsidRPr="001E2C4E" w:rsidRDefault="00C36147">
      <w:pPr>
        <w:spacing w:after="60"/>
        <w:ind w:left="1985" w:hanging="1985"/>
        <w:rPr>
          <w:rFonts w:ascii="Arial" w:hAnsi="Arial" w:cs="Arial"/>
          <w:bCs/>
        </w:rPr>
      </w:pPr>
      <w:r w:rsidRPr="001E2C4E">
        <w:rPr>
          <w:rFonts w:ascii="Arial" w:hAnsi="Arial" w:cs="Arial"/>
          <w:b/>
        </w:rPr>
        <w:t>To:</w:t>
      </w:r>
      <w:r w:rsidR="000118A4" w:rsidRPr="001E2C4E">
        <w:rPr>
          <w:rFonts w:ascii="Arial" w:hAnsi="Arial" w:cs="Arial"/>
          <w:b/>
        </w:rPr>
        <w:tab/>
      </w:r>
      <w:r w:rsidR="008A06CF" w:rsidRPr="001E2C4E">
        <w:rPr>
          <w:rFonts w:ascii="Arial" w:hAnsi="Arial" w:cs="Arial"/>
          <w:bCs/>
        </w:rPr>
        <w:t>RAN2</w:t>
      </w:r>
    </w:p>
    <w:p w14:paraId="6AC956F3" w14:textId="783DE7CA" w:rsidR="008A06CF" w:rsidRPr="00385529" w:rsidRDefault="008A06CF" w:rsidP="008A06CF">
      <w:pPr>
        <w:spacing w:after="60"/>
        <w:ind w:left="1985" w:hanging="1985"/>
        <w:rPr>
          <w:rFonts w:ascii="Arial" w:hAnsi="Arial" w:cs="Arial"/>
          <w:bCs/>
        </w:rPr>
      </w:pPr>
      <w:r>
        <w:rPr>
          <w:rFonts w:ascii="Arial" w:hAnsi="Arial" w:cs="Arial"/>
          <w:b/>
        </w:rPr>
        <w:t>Cc:</w:t>
      </w:r>
      <w:r>
        <w:rPr>
          <w:rFonts w:ascii="Arial" w:hAnsi="Arial" w:cs="Arial"/>
          <w:bCs/>
        </w:rPr>
        <w:tab/>
        <w:t>—</w:t>
      </w:r>
    </w:p>
    <w:p w14:paraId="35390180" w14:textId="77777777" w:rsidR="00C36147" w:rsidRPr="001E2C4E" w:rsidRDefault="00C36147">
      <w:pPr>
        <w:spacing w:after="60"/>
        <w:ind w:left="1985" w:hanging="1985"/>
        <w:rPr>
          <w:rFonts w:ascii="Arial" w:hAnsi="Arial" w:cs="Arial"/>
          <w:bCs/>
        </w:rPr>
      </w:pPr>
    </w:p>
    <w:p w14:paraId="66FB66E9" w14:textId="77777777" w:rsidR="00C36147" w:rsidRPr="001E2C4E" w:rsidRDefault="00C36147">
      <w:pPr>
        <w:tabs>
          <w:tab w:val="left" w:pos="2268"/>
        </w:tabs>
        <w:rPr>
          <w:rFonts w:ascii="Arial" w:hAnsi="Arial" w:cs="Arial"/>
          <w:bCs/>
        </w:rPr>
      </w:pPr>
      <w:r w:rsidRPr="001E2C4E">
        <w:rPr>
          <w:rFonts w:ascii="Arial" w:hAnsi="Arial" w:cs="Arial"/>
          <w:b/>
        </w:rPr>
        <w:t>Contact Person:</w:t>
      </w:r>
      <w:r w:rsidRPr="001E2C4E">
        <w:rPr>
          <w:rFonts w:ascii="Arial" w:hAnsi="Arial" w:cs="Arial"/>
          <w:bCs/>
        </w:rPr>
        <w:tab/>
      </w:r>
    </w:p>
    <w:p w14:paraId="55A7E98F" w14:textId="4626F6C2" w:rsidR="00C36147" w:rsidRPr="00607F2C" w:rsidRDefault="00C36147">
      <w:pPr>
        <w:pStyle w:val="Heading4"/>
        <w:tabs>
          <w:tab w:val="left" w:pos="2268"/>
        </w:tabs>
        <w:ind w:left="567"/>
        <w:rPr>
          <w:rFonts w:cs="Arial"/>
          <w:b w:val="0"/>
          <w:bCs/>
          <w:lang w:val="pl-PL"/>
        </w:rPr>
      </w:pPr>
      <w:r w:rsidRPr="00607F2C">
        <w:rPr>
          <w:rFonts w:cs="Arial"/>
          <w:lang w:val="pl-PL"/>
        </w:rPr>
        <w:t>Name:</w:t>
      </w:r>
      <w:r w:rsidRPr="00607F2C">
        <w:rPr>
          <w:rFonts w:cs="Arial"/>
          <w:b w:val="0"/>
          <w:bCs/>
          <w:lang w:val="pl-PL"/>
        </w:rPr>
        <w:tab/>
      </w:r>
      <w:r w:rsidR="00607F2C" w:rsidRPr="00607F2C">
        <w:rPr>
          <w:rFonts w:cs="Arial"/>
          <w:b w:val="0"/>
          <w:bCs/>
          <w:lang w:val="pl-PL"/>
        </w:rPr>
        <w:t>Krzysztof Kordybach</w:t>
      </w:r>
    </w:p>
    <w:p w14:paraId="2039C28F" w14:textId="467C3DFB" w:rsidR="00C36147" w:rsidRPr="001E2C4E" w:rsidRDefault="00C36147">
      <w:pPr>
        <w:pStyle w:val="Heading7"/>
        <w:tabs>
          <w:tab w:val="left" w:pos="2268"/>
        </w:tabs>
        <w:ind w:left="567"/>
        <w:rPr>
          <w:rFonts w:cs="Arial"/>
          <w:b w:val="0"/>
          <w:bCs/>
          <w:color w:val="auto"/>
          <w:lang w:val="pl-PL"/>
        </w:rPr>
      </w:pPr>
      <w:r w:rsidRPr="001E2C4E">
        <w:rPr>
          <w:rFonts w:cs="Arial"/>
          <w:color w:val="auto"/>
          <w:lang w:val="pl-PL"/>
        </w:rPr>
        <w:t>E-mail Address:</w:t>
      </w:r>
      <w:r w:rsidRPr="001E2C4E">
        <w:rPr>
          <w:rFonts w:cs="Arial"/>
          <w:b w:val="0"/>
          <w:bCs/>
          <w:color w:val="auto"/>
          <w:lang w:val="pl-PL"/>
        </w:rPr>
        <w:tab/>
      </w:r>
      <w:r w:rsidR="00607F2C" w:rsidRPr="001E2C4E">
        <w:rPr>
          <w:rFonts w:cs="Arial"/>
          <w:b w:val="0"/>
          <w:bCs/>
          <w:color w:val="auto"/>
          <w:lang w:val="pl-PL"/>
        </w:rPr>
        <w:t>krzysztof.kordybach@nokia.com</w:t>
      </w:r>
    </w:p>
    <w:p w14:paraId="62E9B679" w14:textId="77777777" w:rsidR="00C36147" w:rsidRPr="001E2C4E" w:rsidRDefault="00C36147">
      <w:pPr>
        <w:spacing w:after="60"/>
        <w:ind w:left="1985" w:hanging="1985"/>
        <w:rPr>
          <w:rFonts w:ascii="Arial" w:hAnsi="Arial" w:cs="Arial"/>
          <w:b/>
          <w:lang w:val="pl-PL"/>
        </w:rPr>
      </w:pPr>
    </w:p>
    <w:p w14:paraId="3B0A2795" w14:textId="250DB75E" w:rsidR="00C36147" w:rsidRDefault="00C36147">
      <w:pPr>
        <w:spacing w:after="60"/>
        <w:ind w:left="1985" w:hanging="1985"/>
        <w:rPr>
          <w:rFonts w:ascii="Arial" w:hAnsi="Arial" w:cs="Arial"/>
          <w:bCs/>
        </w:rPr>
      </w:pPr>
      <w:r>
        <w:rPr>
          <w:rFonts w:ascii="Arial" w:hAnsi="Arial" w:cs="Arial"/>
          <w:b/>
        </w:rPr>
        <w:t>Attachments:</w:t>
      </w:r>
      <w:r w:rsidR="000118A4">
        <w:rPr>
          <w:rFonts w:ascii="Arial" w:hAnsi="Arial" w:cs="Arial"/>
          <w:b/>
        </w:rPr>
        <w:tab/>
      </w:r>
      <w:r w:rsidR="00843FD5">
        <w:rPr>
          <w:rFonts w:ascii="Arial" w:hAnsi="Arial" w:cs="Arial"/>
          <w:b/>
        </w:rPr>
        <w:t>---</w:t>
      </w:r>
    </w:p>
    <w:p w14:paraId="0F9D60FD" w14:textId="77777777" w:rsidR="00C36147" w:rsidRDefault="00C36147">
      <w:pPr>
        <w:pBdr>
          <w:bottom w:val="single" w:sz="4" w:space="1" w:color="auto"/>
        </w:pBdr>
        <w:rPr>
          <w:rFonts w:ascii="Arial" w:hAnsi="Arial" w:cs="Arial"/>
        </w:rPr>
      </w:pPr>
    </w:p>
    <w:p w14:paraId="239E85EE" w14:textId="77777777" w:rsidR="00C36147" w:rsidRDefault="00C36147">
      <w:pPr>
        <w:rPr>
          <w:rFonts w:ascii="Arial" w:hAnsi="Arial" w:cs="Arial"/>
        </w:rPr>
      </w:pPr>
    </w:p>
    <w:p w14:paraId="1384C1E6" w14:textId="77777777" w:rsidR="00C36147" w:rsidRDefault="00C36147">
      <w:pPr>
        <w:spacing w:after="120"/>
        <w:rPr>
          <w:rFonts w:ascii="Arial" w:hAnsi="Arial" w:cs="Arial"/>
          <w:b/>
        </w:rPr>
      </w:pPr>
      <w:r>
        <w:rPr>
          <w:rFonts w:ascii="Arial" w:hAnsi="Arial" w:cs="Arial"/>
          <w:b/>
        </w:rPr>
        <w:t>1. Overall Description:</w:t>
      </w:r>
    </w:p>
    <w:p w14:paraId="6733A90D" w14:textId="33414A00" w:rsidR="00D43710" w:rsidRDefault="00D43710" w:rsidP="00D43710">
      <w:pPr>
        <w:pStyle w:val="Header"/>
        <w:tabs>
          <w:tab w:val="clear" w:pos="4153"/>
          <w:tab w:val="clear" w:pos="8306"/>
        </w:tabs>
        <w:rPr>
          <w:rFonts w:ascii="Arial" w:hAnsi="Arial" w:cs="Arial"/>
        </w:rPr>
      </w:pPr>
    </w:p>
    <w:p w14:paraId="248DB50F" w14:textId="2DCF0B48" w:rsidR="008A06CF" w:rsidRDefault="006A0FA8" w:rsidP="008A06CF">
      <w:pPr>
        <w:pStyle w:val="Header"/>
        <w:tabs>
          <w:tab w:val="clear" w:pos="4153"/>
          <w:tab w:val="clear" w:pos="8306"/>
        </w:tabs>
        <w:rPr>
          <w:rFonts w:ascii="Arial" w:hAnsi="Arial" w:cs="Arial"/>
        </w:rPr>
      </w:pPr>
      <w:r w:rsidRPr="006A0FA8">
        <w:rPr>
          <w:rFonts w:ascii="Arial" w:hAnsi="Arial" w:cs="Arial"/>
        </w:rPr>
        <w:t xml:space="preserve">Mobility Robustness Optimization (MRO) aims to optimize the handover parameters being responsible for the optimal timing of the handover process. MRO may utilize RLF reports by analysing the causes of radio link failures and handover failures. In NR-U, access in the uplink and downlink can be delayed due to LBT. The error cause lbtFailure in the RLF is reported by a UE if it detects consistent uplink LBT failures. </w:t>
      </w:r>
      <w:r w:rsidR="001E295C">
        <w:rPr>
          <w:rFonts w:ascii="Arial" w:hAnsi="Arial" w:cs="Arial"/>
        </w:rPr>
        <w:t>A</w:t>
      </w:r>
      <w:r w:rsidRPr="006A0FA8">
        <w:rPr>
          <w:rFonts w:ascii="Arial" w:hAnsi="Arial" w:cs="Arial"/>
        </w:rPr>
        <w:t xml:space="preserve">n RLF report with cause lbtFailure is a clear indication that the failure does not result from handover parameter setting and, therefore, MRO would not </w:t>
      </w:r>
      <w:r w:rsidR="001E295C">
        <w:rPr>
          <w:rFonts w:ascii="Arial" w:hAnsi="Arial" w:cs="Arial"/>
        </w:rPr>
        <w:t>treat it</w:t>
      </w:r>
      <w:r w:rsidRPr="006A0FA8">
        <w:rPr>
          <w:rFonts w:ascii="Arial" w:hAnsi="Arial" w:cs="Arial"/>
        </w:rPr>
        <w:t xml:space="preserve">. However, in general, MRO applied in </w:t>
      </w:r>
      <w:r w:rsidR="001E295C">
        <w:rPr>
          <w:rFonts w:ascii="Arial" w:hAnsi="Arial" w:cs="Arial"/>
        </w:rPr>
        <w:t>NR-U</w:t>
      </w:r>
      <w:r w:rsidRPr="006A0FA8">
        <w:rPr>
          <w:rFonts w:ascii="Arial" w:hAnsi="Arial" w:cs="Arial"/>
        </w:rPr>
        <w:t>, cannot know if RLF happened due to the additional delays introduced by LBT and LBT failures which do not directly result in lbtFailure or due to real mobility failures where MRO could help in NR-U also.</w:t>
      </w:r>
    </w:p>
    <w:p w14:paraId="281D04C3" w14:textId="77777777" w:rsidR="000118A4" w:rsidRDefault="000118A4">
      <w:pPr>
        <w:pStyle w:val="Header"/>
        <w:tabs>
          <w:tab w:val="clear" w:pos="4153"/>
          <w:tab w:val="clear" w:pos="8306"/>
        </w:tabs>
        <w:rPr>
          <w:rFonts w:ascii="Arial" w:hAnsi="Arial" w:cs="Arial"/>
        </w:rPr>
      </w:pPr>
    </w:p>
    <w:p w14:paraId="7C4C7CA3" w14:textId="77777777" w:rsidR="00C36147" w:rsidRDefault="00C36147">
      <w:pPr>
        <w:spacing w:after="120"/>
        <w:rPr>
          <w:rFonts w:ascii="Arial" w:hAnsi="Arial" w:cs="Arial"/>
          <w:b/>
        </w:rPr>
      </w:pPr>
      <w:r>
        <w:rPr>
          <w:rFonts w:ascii="Arial" w:hAnsi="Arial" w:cs="Arial"/>
          <w:b/>
        </w:rPr>
        <w:t>2. Actions:</w:t>
      </w:r>
    </w:p>
    <w:p w14:paraId="1D566437" w14:textId="0911D17B" w:rsidR="00C36147" w:rsidRDefault="00C36147">
      <w:pPr>
        <w:spacing w:after="120"/>
        <w:ind w:left="1985" w:hanging="1985"/>
        <w:rPr>
          <w:rFonts w:ascii="Arial" w:hAnsi="Arial" w:cs="Arial"/>
          <w:b/>
        </w:rPr>
      </w:pPr>
      <w:r>
        <w:rPr>
          <w:rFonts w:ascii="Arial" w:hAnsi="Arial" w:cs="Arial"/>
          <w:b/>
        </w:rPr>
        <w:t>To</w:t>
      </w:r>
      <w:r w:rsidR="000118A4">
        <w:rPr>
          <w:rFonts w:ascii="Arial" w:hAnsi="Arial" w:cs="Arial"/>
          <w:b/>
        </w:rPr>
        <w:t xml:space="preserve"> </w:t>
      </w:r>
      <w:r w:rsidR="008A06CF">
        <w:rPr>
          <w:rFonts w:ascii="Arial" w:hAnsi="Arial" w:cs="Arial"/>
          <w:b/>
        </w:rPr>
        <w:t>RAN2</w:t>
      </w:r>
      <w:r w:rsidR="00CF50C0">
        <w:rPr>
          <w:rFonts w:ascii="Arial" w:hAnsi="Arial" w:cs="Arial"/>
          <w:b/>
        </w:rPr>
        <w:t>:</w:t>
      </w:r>
    </w:p>
    <w:p w14:paraId="164F5425" w14:textId="10D2EACC" w:rsidR="00C36147" w:rsidRDefault="00C36147">
      <w:pPr>
        <w:spacing w:after="120"/>
        <w:ind w:left="993" w:hanging="993"/>
        <w:rPr>
          <w:rFonts w:ascii="Arial" w:hAnsi="Arial" w:cs="Arial"/>
        </w:rPr>
      </w:pPr>
      <w:r>
        <w:rPr>
          <w:rFonts w:ascii="Arial" w:hAnsi="Arial" w:cs="Arial"/>
          <w:b/>
        </w:rPr>
        <w:t>ACTION:</w:t>
      </w:r>
      <w:r w:rsidR="000118A4">
        <w:rPr>
          <w:rFonts w:ascii="Arial" w:hAnsi="Arial" w:cs="Arial"/>
          <w:b/>
        </w:rPr>
        <w:tab/>
      </w:r>
      <w:r w:rsidR="006A0FA8" w:rsidRPr="006A0FA8">
        <w:rPr>
          <w:rFonts w:ascii="Arial" w:hAnsi="Arial" w:cs="Arial"/>
          <w:b/>
        </w:rPr>
        <w:t>RAN3 kindly asks RAN2 to enable additional UE measurements in the RLF report for the purpose of improving the NR-U MRO solution: waiting time information caused by LBT related to mobility signa</w:t>
      </w:r>
      <w:r w:rsidR="006A0FA8">
        <w:rPr>
          <w:rFonts w:ascii="Arial" w:hAnsi="Arial" w:cs="Arial"/>
          <w:b/>
        </w:rPr>
        <w:t>l</w:t>
      </w:r>
      <w:r w:rsidR="006A0FA8" w:rsidRPr="006A0FA8">
        <w:rPr>
          <w:rFonts w:ascii="Arial" w:hAnsi="Arial" w:cs="Arial"/>
          <w:b/>
        </w:rPr>
        <w:t>ling and to the medium access.</w:t>
      </w:r>
    </w:p>
    <w:p w14:paraId="7C5BD1D3" w14:textId="77777777" w:rsidR="00C36147" w:rsidRDefault="00C36147">
      <w:pPr>
        <w:spacing w:after="120"/>
        <w:ind w:left="993" w:hanging="993"/>
        <w:rPr>
          <w:rFonts w:ascii="Arial" w:hAnsi="Arial" w:cs="Arial"/>
        </w:rPr>
      </w:pPr>
    </w:p>
    <w:p w14:paraId="698D894E" w14:textId="1B031AEC" w:rsidR="00C36147" w:rsidRDefault="00C36147">
      <w:pPr>
        <w:spacing w:after="120"/>
        <w:rPr>
          <w:rFonts w:ascii="Arial" w:hAnsi="Arial" w:cs="Arial"/>
          <w:b/>
        </w:rPr>
      </w:pPr>
      <w:r>
        <w:rPr>
          <w:rFonts w:ascii="Arial" w:hAnsi="Arial" w:cs="Arial"/>
          <w:b/>
        </w:rPr>
        <w:t xml:space="preserve">3. Date of Next </w:t>
      </w:r>
      <w:r w:rsidR="000118A4">
        <w:rPr>
          <w:rFonts w:ascii="Arial" w:hAnsi="Arial" w:cs="Arial"/>
          <w:b/>
        </w:rPr>
        <w:t>RAN</w:t>
      </w:r>
      <w:r w:rsidR="00DA0381">
        <w:rPr>
          <w:rFonts w:ascii="Arial" w:hAnsi="Arial" w:cs="Arial"/>
          <w:b/>
        </w:rPr>
        <w:t>3</w:t>
      </w:r>
      <w:r>
        <w:rPr>
          <w:rFonts w:ascii="Arial" w:hAnsi="Arial" w:cs="Arial"/>
          <w:b/>
        </w:rPr>
        <w:t xml:space="preserve"> Meetings:</w:t>
      </w:r>
    </w:p>
    <w:p w14:paraId="37BD4D6D" w14:textId="39DF6CD4" w:rsidR="00000AC9" w:rsidRDefault="00000AC9" w:rsidP="00000AC9">
      <w:pPr>
        <w:tabs>
          <w:tab w:val="left" w:pos="3119"/>
        </w:tabs>
        <w:spacing w:after="120"/>
        <w:ind w:left="2268" w:hanging="2268"/>
        <w:rPr>
          <w:rFonts w:ascii="Arial" w:hAnsi="Arial" w:cs="Arial"/>
          <w:bCs/>
        </w:rPr>
      </w:pPr>
      <w:r>
        <w:rPr>
          <w:rFonts w:ascii="Arial" w:hAnsi="Arial" w:cs="Arial"/>
          <w:bCs/>
        </w:rPr>
        <w:t>TSG-RAN3 Meeting #11</w:t>
      </w:r>
      <w:r w:rsidR="00843FD5">
        <w:rPr>
          <w:rFonts w:ascii="Arial" w:hAnsi="Arial" w:cs="Arial"/>
          <w:bCs/>
        </w:rPr>
        <w:t>7-bis-e</w:t>
      </w:r>
      <w:r>
        <w:rPr>
          <w:rFonts w:ascii="Arial" w:hAnsi="Arial" w:cs="Arial"/>
          <w:bCs/>
        </w:rPr>
        <w:t xml:space="preserve"> </w:t>
      </w:r>
      <w:r>
        <w:rPr>
          <w:rFonts w:ascii="Arial" w:hAnsi="Arial" w:cs="Arial"/>
          <w:bCs/>
        </w:rPr>
        <w:tab/>
      </w:r>
      <w:r>
        <w:rPr>
          <w:rFonts w:ascii="Arial" w:hAnsi="Arial" w:cs="Arial"/>
          <w:bCs/>
        </w:rPr>
        <w:tab/>
        <w:t>1</w:t>
      </w:r>
      <w:r w:rsidR="00843FD5">
        <w:rPr>
          <w:rFonts w:ascii="Arial" w:hAnsi="Arial" w:cs="Arial"/>
          <w:bCs/>
        </w:rPr>
        <w:t>0</w:t>
      </w:r>
      <w:r>
        <w:rPr>
          <w:rFonts w:ascii="Arial" w:hAnsi="Arial" w:cs="Arial"/>
          <w:bCs/>
        </w:rPr>
        <w:t xml:space="preserve"> – </w:t>
      </w:r>
      <w:r w:rsidR="00843FD5">
        <w:rPr>
          <w:rFonts w:ascii="Arial" w:hAnsi="Arial" w:cs="Arial"/>
          <w:bCs/>
        </w:rPr>
        <w:t>18</w:t>
      </w:r>
      <w:r>
        <w:rPr>
          <w:rFonts w:ascii="Arial" w:hAnsi="Arial" w:cs="Arial"/>
          <w:bCs/>
        </w:rPr>
        <w:t xml:space="preserve"> </w:t>
      </w:r>
      <w:r w:rsidR="00843FD5">
        <w:rPr>
          <w:rFonts w:ascii="Arial" w:hAnsi="Arial" w:cs="Arial"/>
          <w:bCs/>
        </w:rPr>
        <w:t>Oct</w:t>
      </w:r>
      <w:r>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e-Meeting</w:t>
      </w:r>
    </w:p>
    <w:p w14:paraId="74502FDA" w14:textId="565268C8" w:rsidR="00000AC9" w:rsidRDefault="00000AC9" w:rsidP="00000AC9">
      <w:pPr>
        <w:tabs>
          <w:tab w:val="left" w:pos="3119"/>
        </w:tabs>
        <w:spacing w:after="120"/>
        <w:ind w:left="2268" w:hanging="2268"/>
        <w:rPr>
          <w:rFonts w:ascii="Arial" w:hAnsi="Arial" w:cs="Arial"/>
          <w:bCs/>
        </w:rPr>
      </w:pPr>
      <w:r>
        <w:rPr>
          <w:rFonts w:ascii="Arial" w:hAnsi="Arial" w:cs="Arial"/>
          <w:bCs/>
        </w:rPr>
        <w:t>TSG-RAN3 Meeting #11</w:t>
      </w:r>
      <w:r w:rsidR="00843FD5">
        <w:rPr>
          <w:rFonts w:ascii="Arial" w:hAnsi="Arial" w:cs="Arial"/>
          <w:bCs/>
        </w:rPr>
        <w:t>8</w:t>
      </w:r>
      <w:r>
        <w:rPr>
          <w:rFonts w:ascii="Arial" w:hAnsi="Arial" w:cs="Arial"/>
          <w:bCs/>
        </w:rPr>
        <w:tab/>
      </w:r>
      <w:r>
        <w:rPr>
          <w:rFonts w:ascii="Arial" w:hAnsi="Arial" w:cs="Arial"/>
          <w:bCs/>
        </w:rPr>
        <w:tab/>
      </w:r>
      <w:r w:rsidR="00843FD5">
        <w:rPr>
          <w:rFonts w:ascii="Arial" w:hAnsi="Arial" w:cs="Arial"/>
          <w:bCs/>
        </w:rPr>
        <w:t>14</w:t>
      </w:r>
      <w:r>
        <w:rPr>
          <w:rFonts w:ascii="Arial" w:hAnsi="Arial" w:cs="Arial"/>
          <w:bCs/>
        </w:rPr>
        <w:t xml:space="preserve"> – </w:t>
      </w:r>
      <w:r w:rsidR="00843FD5">
        <w:rPr>
          <w:rFonts w:ascii="Arial" w:hAnsi="Arial" w:cs="Arial"/>
          <w:bCs/>
        </w:rPr>
        <w:t>18</w:t>
      </w:r>
      <w:r>
        <w:rPr>
          <w:rFonts w:ascii="Arial" w:hAnsi="Arial" w:cs="Arial"/>
          <w:bCs/>
        </w:rPr>
        <w:t xml:space="preserve"> </w:t>
      </w:r>
      <w:r w:rsidR="00843FD5">
        <w:rPr>
          <w:rFonts w:ascii="Arial" w:hAnsi="Arial" w:cs="Arial"/>
          <w:bCs/>
        </w:rPr>
        <w:t>Nov</w:t>
      </w:r>
      <w:r>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r>
      <w:r w:rsidR="00843FD5">
        <w:rPr>
          <w:rFonts w:ascii="Arial" w:hAnsi="Arial" w:cs="Arial"/>
          <w:bCs/>
        </w:rPr>
        <w:t>Canada</w:t>
      </w:r>
    </w:p>
    <w:p w14:paraId="5C5327F3" w14:textId="77777777" w:rsidR="0079438C" w:rsidRPr="00000AC9" w:rsidRDefault="0079438C" w:rsidP="000118A4">
      <w:pPr>
        <w:tabs>
          <w:tab w:val="left" w:pos="5103"/>
        </w:tabs>
        <w:spacing w:after="120"/>
        <w:ind w:left="2268" w:hanging="2268"/>
        <w:rPr>
          <w:rFonts w:ascii="Arial" w:hAnsi="Arial" w:cs="Arial"/>
          <w:bCs/>
        </w:rPr>
      </w:pPr>
    </w:p>
    <w:sectPr w:rsidR="0079438C" w:rsidRPr="00000AC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B234A" w14:textId="77777777" w:rsidR="007B3965" w:rsidRDefault="007B3965">
      <w:r>
        <w:separator/>
      </w:r>
    </w:p>
  </w:endnote>
  <w:endnote w:type="continuationSeparator" w:id="0">
    <w:p w14:paraId="120035E2" w14:textId="77777777" w:rsidR="007B3965" w:rsidRDefault="007B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MT Extra"/>
    <w:charset w:val="02"/>
    <w:family w:val="auto"/>
    <w:pitch w:val="default"/>
    <w:sig w:usb0="00000000"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2ABE" w14:textId="77777777" w:rsidR="007B3965" w:rsidRDefault="007B3965">
      <w:r>
        <w:separator/>
      </w:r>
    </w:p>
  </w:footnote>
  <w:footnote w:type="continuationSeparator" w:id="0">
    <w:p w14:paraId="677176B0" w14:textId="77777777" w:rsidR="007B3965" w:rsidRDefault="007B3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594F46"/>
    <w:multiLevelType w:val="hybridMultilevel"/>
    <w:tmpl w:val="0562E406"/>
    <w:lvl w:ilvl="0" w:tplc="0C3CC1C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3"/>
    <w:rsid w:val="00000AC9"/>
    <w:rsid w:val="000118A4"/>
    <w:rsid w:val="000247D3"/>
    <w:rsid w:val="00056B5D"/>
    <w:rsid w:val="000821C9"/>
    <w:rsid w:val="000B15BC"/>
    <w:rsid w:val="000C33F1"/>
    <w:rsid w:val="00147C90"/>
    <w:rsid w:val="001C6ABA"/>
    <w:rsid w:val="001E295C"/>
    <w:rsid w:val="001E2C4E"/>
    <w:rsid w:val="00240A1C"/>
    <w:rsid w:val="00241C2B"/>
    <w:rsid w:val="002728B9"/>
    <w:rsid w:val="00294F71"/>
    <w:rsid w:val="002A032E"/>
    <w:rsid w:val="002B3356"/>
    <w:rsid w:val="00340809"/>
    <w:rsid w:val="004C4027"/>
    <w:rsid w:val="004C7030"/>
    <w:rsid w:val="005F0A23"/>
    <w:rsid w:val="00607F2C"/>
    <w:rsid w:val="006A0FA8"/>
    <w:rsid w:val="006D1C36"/>
    <w:rsid w:val="006E3012"/>
    <w:rsid w:val="00730F50"/>
    <w:rsid w:val="00733C83"/>
    <w:rsid w:val="0079438C"/>
    <w:rsid w:val="007B3965"/>
    <w:rsid w:val="00843FD5"/>
    <w:rsid w:val="008520E9"/>
    <w:rsid w:val="008531D9"/>
    <w:rsid w:val="0086044D"/>
    <w:rsid w:val="008712AD"/>
    <w:rsid w:val="00874993"/>
    <w:rsid w:val="008A06CF"/>
    <w:rsid w:val="008B3B2C"/>
    <w:rsid w:val="008D0FE1"/>
    <w:rsid w:val="009365FB"/>
    <w:rsid w:val="009367DE"/>
    <w:rsid w:val="009B33E7"/>
    <w:rsid w:val="009F68D7"/>
    <w:rsid w:val="00A26C74"/>
    <w:rsid w:val="00A6370D"/>
    <w:rsid w:val="00AA051A"/>
    <w:rsid w:val="00AF5498"/>
    <w:rsid w:val="00AF7B5F"/>
    <w:rsid w:val="00BE5AEA"/>
    <w:rsid w:val="00C137BA"/>
    <w:rsid w:val="00C26308"/>
    <w:rsid w:val="00C36147"/>
    <w:rsid w:val="00CA49E6"/>
    <w:rsid w:val="00CB06AA"/>
    <w:rsid w:val="00CC0228"/>
    <w:rsid w:val="00CF50C0"/>
    <w:rsid w:val="00D43710"/>
    <w:rsid w:val="00D612B6"/>
    <w:rsid w:val="00DA0381"/>
    <w:rsid w:val="00DA4A00"/>
    <w:rsid w:val="00DC4917"/>
    <w:rsid w:val="00E228A1"/>
    <w:rsid w:val="00E37409"/>
    <w:rsid w:val="00E81F95"/>
    <w:rsid w:val="00EB42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4D8923"/>
  <w15:chartTrackingRefBased/>
  <w15:docId w15:val="{EEE57980-63E3-407C-8C45-2A4BCF1FB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247D3"/>
    <w:rPr>
      <w:rFonts w:ascii="Segoe UI" w:hAnsi="Segoe UI" w:cs="Segoe UI"/>
      <w:sz w:val="18"/>
      <w:szCs w:val="18"/>
    </w:rPr>
  </w:style>
  <w:style w:type="character" w:customStyle="1" w:styleId="BalloonTextChar">
    <w:name w:val="Balloon Text Char"/>
    <w:link w:val="BalloonText"/>
    <w:uiPriority w:val="99"/>
    <w:semiHidden/>
    <w:rsid w:val="000247D3"/>
    <w:rPr>
      <w:rFonts w:ascii="Segoe UI" w:hAnsi="Segoe UI" w:cs="Segoe UI"/>
      <w:sz w:val="18"/>
      <w:szCs w:val="18"/>
      <w:lang w:eastAsia="en-US"/>
    </w:rPr>
  </w:style>
  <w:style w:type="character" w:customStyle="1" w:styleId="HeaderChar">
    <w:name w:val="Header Char"/>
    <w:basedOn w:val="DefaultParagraphFont"/>
    <w:link w:val="Header"/>
    <w:semiHidden/>
    <w:rsid w:val="008A06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8794">
      <w:bodyDiv w:val="1"/>
      <w:marLeft w:val="0"/>
      <w:marRight w:val="0"/>
      <w:marTop w:val="0"/>
      <w:marBottom w:val="0"/>
      <w:divBdr>
        <w:top w:val="none" w:sz="0" w:space="0" w:color="auto"/>
        <w:left w:val="none" w:sz="0" w:space="0" w:color="auto"/>
        <w:bottom w:val="none" w:sz="0" w:space="0" w:color="auto"/>
        <w:right w:val="none" w:sz="0" w:space="0" w:color="auto"/>
      </w:divBdr>
    </w:div>
    <w:div w:id="1263102375">
      <w:bodyDiv w:val="1"/>
      <w:marLeft w:val="0"/>
      <w:marRight w:val="0"/>
      <w:marTop w:val="0"/>
      <w:marBottom w:val="0"/>
      <w:divBdr>
        <w:top w:val="none" w:sz="0" w:space="0" w:color="auto"/>
        <w:left w:val="none" w:sz="0" w:space="0" w:color="auto"/>
        <w:bottom w:val="none" w:sz="0" w:space="0" w:color="auto"/>
        <w:right w:val="none" w:sz="0" w:space="0" w:color="auto"/>
      </w:divBdr>
    </w:div>
    <w:div w:id="128465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9</cp:revision>
  <cp:lastPrinted>2002-04-23T07:10:00Z</cp:lastPrinted>
  <dcterms:created xsi:type="dcterms:W3CDTF">2022-02-03T12:05:00Z</dcterms:created>
  <dcterms:modified xsi:type="dcterms:W3CDTF">2022-08-09T07:08:00Z</dcterms:modified>
</cp:coreProperties>
</file>